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  А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Pr="00FA2463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A2463">
        <w:rPr>
          <w:rFonts w:ascii="Times New Roman" w:hAnsi="Times New Roman"/>
          <w:sz w:val="24"/>
          <w:szCs w:val="24"/>
        </w:rPr>
        <w:t xml:space="preserve">УТВЕРЖДАЮ: 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  <w:r w:rsidRPr="0028747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4749" w:rsidRDefault="00E24749" w:rsidP="00394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C3482">
        <w:rPr>
          <w:rFonts w:ascii="Times New Roman" w:hAnsi="Times New Roman"/>
          <w:sz w:val="24"/>
          <w:szCs w:val="24"/>
        </w:rPr>
        <w:t xml:space="preserve"> </w:t>
      </w:r>
    </w:p>
    <w:p w:rsidR="00E24749" w:rsidRPr="0028747E" w:rsidRDefault="00E24749" w:rsidP="00E247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E24749">
      <w:pPr>
        <w:spacing w:after="0" w:line="240" w:lineRule="auto"/>
        <w:ind w:left="5954" w:firstLine="426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>_____________________________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«___» ______</w:t>
      </w:r>
      <w:r w:rsidR="00394415">
        <w:rPr>
          <w:rFonts w:ascii="Times New Roman" w:hAnsi="Times New Roman"/>
          <w:sz w:val="24"/>
          <w:szCs w:val="24"/>
        </w:rPr>
        <w:t>________ 20</w:t>
      </w:r>
      <w:r w:rsidR="00E424FC">
        <w:rPr>
          <w:rFonts w:ascii="Times New Roman" w:hAnsi="Times New Roman"/>
          <w:sz w:val="24"/>
          <w:szCs w:val="24"/>
        </w:rPr>
        <w:t>19</w:t>
      </w:r>
      <w:r w:rsidRPr="0028747E">
        <w:rPr>
          <w:rFonts w:ascii="Times New Roman" w:hAnsi="Times New Roman"/>
          <w:sz w:val="24"/>
          <w:szCs w:val="24"/>
        </w:rPr>
        <w:t xml:space="preserve"> года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Pr="005A6C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2481">
        <w:rPr>
          <w:rFonts w:ascii="Times New Roman" w:eastAsia="Times New Roman" w:hAnsi="Times New Roman" w:cs="Times New Roman"/>
          <w:b/>
          <w:sz w:val="24"/>
        </w:rPr>
        <w:t>___</w:t>
      </w:r>
    </w:p>
    <w:tbl>
      <w:tblPr>
        <w:tblW w:w="0" w:type="auto"/>
        <w:tblLook w:val="04A0"/>
      </w:tblPr>
      <w:tblGrid>
        <w:gridCol w:w="6912"/>
        <w:gridCol w:w="3544"/>
      </w:tblGrid>
      <w:tr w:rsidR="00E24749" w:rsidRPr="008E43C3" w:rsidTr="00742F23">
        <w:tc>
          <w:tcPr>
            <w:tcW w:w="6912" w:type="dxa"/>
          </w:tcPr>
          <w:p w:rsidR="00E24749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4749" w:rsidRPr="008E43C3" w:rsidRDefault="002F2481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Республика Коми,</w:t>
            </w:r>
            <w:r w:rsidR="004B79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 Мошьюга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24749" w:rsidRPr="008E43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4749" w:rsidRPr="008E43C3" w:rsidRDefault="00E24749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Default="00E24749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24749" w:rsidRPr="00E24749" w:rsidRDefault="00E24749" w:rsidP="00E42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94415">
              <w:rPr>
                <w:rFonts w:ascii="Times New Roman" w:hAnsi="Times New Roman"/>
                <w:sz w:val="24"/>
                <w:szCs w:val="24"/>
              </w:rPr>
              <w:t>__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>»</w:t>
            </w:r>
            <w:r w:rsidR="00394415">
              <w:rPr>
                <w:rFonts w:ascii="Times New Roman" w:hAnsi="Times New Roman"/>
                <w:sz w:val="24"/>
                <w:szCs w:val="24"/>
              </w:rPr>
              <w:t xml:space="preserve"> _________  20</w:t>
            </w:r>
            <w:r w:rsidR="00E424FC">
              <w:rPr>
                <w:rFonts w:ascii="Times New Roman" w:hAnsi="Times New Roman"/>
                <w:sz w:val="24"/>
                <w:szCs w:val="24"/>
              </w:rPr>
              <w:t>19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</w:t>
      </w:r>
      <w:r w:rsidR="00FE00F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я 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библиотечная система», Мошъюгская библиотека – филиал №2</w:t>
      </w:r>
    </w:p>
    <w:p w:rsidR="00344B1A" w:rsidRPr="00E2474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169461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Республика Коми, Ижемский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район, д. Мошъюга,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д. 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83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18,8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</w:t>
      </w:r>
      <w:r w:rsidR="004B7916">
        <w:rPr>
          <w:rFonts w:ascii="Times New Roman" w:eastAsia="Times New Roman" w:hAnsi="Times New Roman" w:cs="Times New Roman"/>
          <w:color w:val="000000" w:themeColor="text1"/>
          <w:sz w:val="24"/>
        </w:rPr>
        <w:t>_____ этажей (или на ______ этаже), ______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кв.м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</w:t>
      </w:r>
      <w:r w:rsidR="004B7916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97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____ г.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</w:t>
      </w:r>
      <w:r w:rsidR="004B7916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7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____г.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44B1A" w:rsidRPr="001F3E40" w:rsidRDefault="00344B1A" w:rsidP="00344B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 культуры АМР «Ижемский»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B1A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344B1A" w:rsidRPr="005A6CC0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344B1A" w:rsidRPr="00D1254B" w:rsidRDefault="00344B1A" w:rsidP="00344B1A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9926C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394415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B1A" w:rsidRPr="00D92BDD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B1A" w:rsidRPr="002C589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 xml:space="preserve">(Да,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44B1A" w:rsidRPr="002C589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9926CB"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z w:val="24"/>
        </w:rPr>
        <w:t>00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sz w:val="24"/>
        </w:rPr>
        <w:t>2</w:t>
      </w:r>
      <w:r w:rsidR="009926CB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9926CB">
        <w:rPr>
          <w:rFonts w:ascii="Times New Roman" w:eastAsia="Times New Roman" w:hAnsi="Times New Roman" w:cs="Times New Roman"/>
          <w:sz w:val="24"/>
        </w:rPr>
        <w:t>Д</w:t>
      </w:r>
      <w:r w:rsidRPr="009926CB">
        <w:rPr>
          <w:rFonts w:ascii="Times New Roman" w:eastAsia="Times New Roman" w:hAnsi="Times New Roman" w:cs="Times New Roman"/>
          <w:i/>
          <w:sz w:val="24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926CB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Перекрестки:</w:t>
      </w:r>
      <w:r w:rsidR="004B7916">
        <w:rPr>
          <w:rFonts w:ascii="Times New Roman" w:eastAsia="Times New Roman" w:hAnsi="Times New Roman" w:cs="Times New Roman"/>
          <w:sz w:val="24"/>
        </w:rPr>
        <w:t xml:space="preserve"> </w:t>
      </w:r>
      <w:r w:rsidRPr="004B7916">
        <w:rPr>
          <w:rFonts w:ascii="Times New Roman" w:eastAsia="Times New Roman" w:hAnsi="Times New Roman" w:cs="Times New Roman"/>
          <w:sz w:val="24"/>
        </w:rPr>
        <w:t>нерегулируемые</w:t>
      </w:r>
      <w:r w:rsidRPr="004B7916">
        <w:rPr>
          <w:rFonts w:ascii="Times New Roman" w:eastAsia="Times New Roman" w:hAnsi="Times New Roman" w:cs="Times New Roman"/>
          <w:i/>
          <w:sz w:val="24"/>
        </w:rPr>
        <w:t>;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регулируемые, со звуковой сигнализацией, таймером;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4B7916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4B7916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 w:rsidR="009926CB">
        <w:rPr>
          <w:rFonts w:ascii="Times New Roman" w:eastAsia="Times New Roman" w:hAnsi="Times New Roman" w:cs="Times New Roman"/>
          <w:sz w:val="24"/>
        </w:rPr>
        <w:t>(объект находится на возвышенности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344B1A" w:rsidRPr="00D92BDD" w:rsidRDefault="00344B1A" w:rsidP="00344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( __________________________)</w:t>
      </w:r>
    </w:p>
    <w:p w:rsidR="00873A95" w:rsidRPr="00D92BDD" w:rsidRDefault="00873A95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 w:rsidRPr="004B791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начале лестничного марша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начале существующего пандуса, </w:t>
      </w:r>
      <w:r w:rsidRPr="004B7916">
        <w:rPr>
          <w:rFonts w:ascii="Times New Roman" w:hAnsi="Times New Roman" w:cs="Times New Roman"/>
          <w:i/>
          <w:color w:val="000000"/>
          <w:sz w:val="24"/>
          <w:szCs w:val="24"/>
        </w:rPr>
        <w:t>перед входной площадкой,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входной дверью на стене со стороны дверной ручки (во избежание травмирования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в дистанционном формате; на другом объекте организации, расположенном по адресу________________________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9926CB">
        <w:rPr>
          <w:rFonts w:ascii="Times New Roman" w:hAnsi="Times New Roman" w:cs="Times New Roman"/>
          <w:sz w:val="24"/>
          <w:szCs w:val="24"/>
        </w:rPr>
        <w:t>МР "Ижемский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CB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</w:t>
      </w:r>
      <w:r w:rsidR="00992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(организовать оказание услуги на дому).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 сурдоперевод при оказании услуг (по требованию);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</w:t>
      </w:r>
      <w:r w:rsidR="00992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(организовать оказание услуги на дому).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bookmarkStart w:id="0" w:name="_GoBack"/>
      <w:bookmarkEnd w:id="0"/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</w:t>
      </w:r>
      <w:r w:rsidR="00F113F4" w:rsidRPr="00D92BDD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2F2481">
        <w:rPr>
          <w:rFonts w:ascii="Times New Roman" w:eastAsia="Times New Roman" w:hAnsi="Times New Roman" w:cs="Times New Roman"/>
          <w:i/>
          <w:sz w:val="24"/>
          <w:u w:val="single"/>
        </w:rPr>
        <w:t>25</w:t>
      </w:r>
      <w:r w:rsidR="00404B34">
        <w:rPr>
          <w:rFonts w:ascii="Times New Roman" w:eastAsia="Times New Roman" w:hAnsi="Times New Roman" w:cs="Times New Roman"/>
          <w:i/>
          <w:sz w:val="24"/>
          <w:u w:val="single"/>
        </w:rPr>
        <w:t xml:space="preserve">     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 w:rsidR="002F2481">
        <w:rPr>
          <w:rFonts w:ascii="Times New Roman" w:eastAsia="Times New Roman" w:hAnsi="Times New Roman" w:cs="Times New Roman"/>
          <w:sz w:val="24"/>
        </w:rPr>
        <w:t>.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. Для принятия решения требуется, не требуется 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>
        <w:rPr>
          <w:rFonts w:ascii="Times New Roman" w:eastAsia="Times New Roman" w:hAnsi="Times New Roman" w:cs="Times New Roman"/>
          <w:sz w:val="24"/>
        </w:rPr>
        <w:t>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lastRenderedPageBreak/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83042C" w:rsidP="001038E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F113F4" w:rsidRPr="00D92BDD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113F4" w:rsidRPr="00D92BDD">
        <w:rPr>
          <w:rFonts w:ascii="Times New Roman" w:eastAsia="Times New Roman" w:hAnsi="Times New Roman" w:cs="Times New Roman"/>
          <w:sz w:val="24"/>
        </w:rPr>
        <w:t>дата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</w:t>
      </w:r>
      <w:r w:rsidR="00555088">
        <w:rPr>
          <w:rFonts w:ascii="Times New Roman" w:eastAsia="Times New Roman" w:hAnsi="Times New Roman" w:cs="Times New Roman"/>
          <w:sz w:val="24"/>
        </w:rPr>
        <w:t xml:space="preserve"> 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3A95"/>
    <w:rsid w:val="00021BE6"/>
    <w:rsid w:val="000C539C"/>
    <w:rsid w:val="00100723"/>
    <w:rsid w:val="001038E4"/>
    <w:rsid w:val="001C3482"/>
    <w:rsid w:val="001C6EFD"/>
    <w:rsid w:val="001F525E"/>
    <w:rsid w:val="00234982"/>
    <w:rsid w:val="00267A9F"/>
    <w:rsid w:val="002C5899"/>
    <w:rsid w:val="002E0FFA"/>
    <w:rsid w:val="002F2481"/>
    <w:rsid w:val="0032189B"/>
    <w:rsid w:val="00327699"/>
    <w:rsid w:val="00344B1A"/>
    <w:rsid w:val="00381871"/>
    <w:rsid w:val="0038367A"/>
    <w:rsid w:val="00394415"/>
    <w:rsid w:val="003A1BF2"/>
    <w:rsid w:val="003A60E9"/>
    <w:rsid w:val="003A78D6"/>
    <w:rsid w:val="004004DD"/>
    <w:rsid w:val="00404B34"/>
    <w:rsid w:val="004B7916"/>
    <w:rsid w:val="00555088"/>
    <w:rsid w:val="00557BF0"/>
    <w:rsid w:val="00561B91"/>
    <w:rsid w:val="00593563"/>
    <w:rsid w:val="005A1861"/>
    <w:rsid w:val="005A6CC0"/>
    <w:rsid w:val="005C7E0C"/>
    <w:rsid w:val="00643EBF"/>
    <w:rsid w:val="0064618C"/>
    <w:rsid w:val="0064657E"/>
    <w:rsid w:val="0065044E"/>
    <w:rsid w:val="006845E9"/>
    <w:rsid w:val="00712DCD"/>
    <w:rsid w:val="007236D1"/>
    <w:rsid w:val="00766EB2"/>
    <w:rsid w:val="0077245E"/>
    <w:rsid w:val="0083042C"/>
    <w:rsid w:val="00873A95"/>
    <w:rsid w:val="00881E81"/>
    <w:rsid w:val="008B0631"/>
    <w:rsid w:val="00905BCA"/>
    <w:rsid w:val="009134C8"/>
    <w:rsid w:val="00930A4B"/>
    <w:rsid w:val="0098000D"/>
    <w:rsid w:val="009926CB"/>
    <w:rsid w:val="0099730D"/>
    <w:rsid w:val="009B5CFB"/>
    <w:rsid w:val="00A10B37"/>
    <w:rsid w:val="00A15DFA"/>
    <w:rsid w:val="00A32E2A"/>
    <w:rsid w:val="00A718A1"/>
    <w:rsid w:val="00A823F3"/>
    <w:rsid w:val="00AB7791"/>
    <w:rsid w:val="00AF4294"/>
    <w:rsid w:val="00B02A93"/>
    <w:rsid w:val="00B10605"/>
    <w:rsid w:val="00B26CA2"/>
    <w:rsid w:val="00B44C65"/>
    <w:rsid w:val="00B57BB0"/>
    <w:rsid w:val="00BD1244"/>
    <w:rsid w:val="00BD1E31"/>
    <w:rsid w:val="00BD75F3"/>
    <w:rsid w:val="00C42348"/>
    <w:rsid w:val="00C80845"/>
    <w:rsid w:val="00CA4CD4"/>
    <w:rsid w:val="00CA5902"/>
    <w:rsid w:val="00D10651"/>
    <w:rsid w:val="00D1254B"/>
    <w:rsid w:val="00D17B95"/>
    <w:rsid w:val="00D54EE9"/>
    <w:rsid w:val="00D76E7A"/>
    <w:rsid w:val="00D81FD2"/>
    <w:rsid w:val="00D92BDD"/>
    <w:rsid w:val="00D95337"/>
    <w:rsid w:val="00DE054B"/>
    <w:rsid w:val="00E178BD"/>
    <w:rsid w:val="00E24749"/>
    <w:rsid w:val="00E424FC"/>
    <w:rsid w:val="00E4673C"/>
    <w:rsid w:val="00E540CC"/>
    <w:rsid w:val="00F113F4"/>
    <w:rsid w:val="00F12955"/>
    <w:rsid w:val="00F20BDC"/>
    <w:rsid w:val="00F448E6"/>
    <w:rsid w:val="00F66388"/>
    <w:rsid w:val="00FA3776"/>
    <w:rsid w:val="00FE00FE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99C7-3487-4C24-9354-67ACA1D6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Admin</cp:lastModifiedBy>
  <cp:revision>36</cp:revision>
  <cp:lastPrinted>2018-01-16T13:41:00Z</cp:lastPrinted>
  <dcterms:created xsi:type="dcterms:W3CDTF">2014-11-27T13:29:00Z</dcterms:created>
  <dcterms:modified xsi:type="dcterms:W3CDTF">2019-09-10T07:22:00Z</dcterms:modified>
</cp:coreProperties>
</file>